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5A4" w:rsidRDefault="00A435A4" w:rsidP="00A435A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435A4" w:rsidRDefault="00A435A4" w:rsidP="00A435A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435A4" w:rsidRDefault="00A435A4" w:rsidP="00A435A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435A4" w:rsidRDefault="00A435A4" w:rsidP="00A435A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435A4" w:rsidRDefault="00A435A4" w:rsidP="00A435A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A435A4" w:rsidRDefault="00A435A4" w:rsidP="00A435A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8617B5" w:rsidRDefault="008617B5" w:rsidP="008617B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1B0ADB" w:rsidRPr="00106FB0" w:rsidRDefault="001B0ADB" w:rsidP="001B0AD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1B0ADB" w:rsidRPr="00106FB0" w:rsidRDefault="001B0ADB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E01CF9" w:rsidRDefault="001B0ADB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1CF9">
        <w:rPr>
          <w:rFonts w:ascii="Times New Roman" w:hAnsi="Times New Roman"/>
          <w:sz w:val="24"/>
          <w:szCs w:val="24"/>
        </w:rPr>
        <w:t xml:space="preserve">Название лекции: </w:t>
      </w:r>
      <w:r w:rsidR="002069E5" w:rsidRPr="002069E5">
        <w:rPr>
          <w:rFonts w:ascii="Times New Roman" w:hAnsi="Times New Roman"/>
          <w:spacing w:val="-7"/>
          <w:sz w:val="24"/>
        </w:rPr>
        <w:t>Биологическая химия</w:t>
      </w:r>
    </w:p>
    <w:p w:rsidR="002E0B59" w:rsidRPr="00E01CF9" w:rsidRDefault="001B0ADB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1CF9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="002069E5" w:rsidRPr="002069E5">
        <w:rPr>
          <w:rStyle w:val="aa"/>
          <w:rFonts w:ascii="Times New Roman" w:hAnsi="Times New Roman"/>
          <w:b w:val="0"/>
          <w:sz w:val="24"/>
        </w:rPr>
        <w:t>ОД.О.03.3.</w:t>
      </w:r>
    </w:p>
    <w:p w:rsidR="001B0ADB" w:rsidRPr="00106FB0" w:rsidRDefault="001B0ADB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0B59">
        <w:rPr>
          <w:rFonts w:ascii="Times New Roman" w:hAnsi="Times New Roman"/>
          <w:sz w:val="24"/>
          <w:szCs w:val="24"/>
        </w:rPr>
        <w:t>Наименование цикла: ординатура «</w:t>
      </w:r>
      <w:r w:rsidR="0044205A">
        <w:rPr>
          <w:rFonts w:ascii="Times New Roman" w:hAnsi="Times New Roman"/>
          <w:sz w:val="24"/>
          <w:szCs w:val="24"/>
        </w:rPr>
        <w:t>эндокринолог</w:t>
      </w:r>
      <w:r w:rsidR="00933CD3" w:rsidRPr="002E0B59">
        <w:rPr>
          <w:rFonts w:ascii="Times New Roman" w:hAnsi="Times New Roman"/>
          <w:sz w:val="24"/>
          <w:szCs w:val="24"/>
        </w:rPr>
        <w:t>ия</w:t>
      </w:r>
      <w:r w:rsidRPr="002E0B59">
        <w:rPr>
          <w:rFonts w:ascii="Times New Roman" w:hAnsi="Times New Roman"/>
          <w:sz w:val="24"/>
          <w:szCs w:val="24"/>
        </w:rPr>
        <w:t>»</w:t>
      </w:r>
    </w:p>
    <w:p w:rsidR="001B0ADB" w:rsidRPr="00051017" w:rsidRDefault="00051017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Контингент: ординаторы по специальности «</w:t>
      </w:r>
      <w:r w:rsidR="0044205A">
        <w:rPr>
          <w:rFonts w:ascii="Times New Roman" w:hAnsi="Times New Roman"/>
          <w:sz w:val="24"/>
          <w:szCs w:val="24"/>
        </w:rPr>
        <w:t>эндокринолог</w:t>
      </w:r>
      <w:r w:rsidR="00933CD3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1B0ADB" w:rsidRPr="00106FB0" w:rsidRDefault="00E01CF9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лекции – 3</w:t>
      </w:r>
      <w:r w:rsidR="005E0333">
        <w:rPr>
          <w:rFonts w:ascii="Times New Roman" w:hAnsi="Times New Roman"/>
          <w:sz w:val="24"/>
          <w:szCs w:val="24"/>
        </w:rPr>
        <w:t xml:space="preserve"> час</w:t>
      </w:r>
      <w:r w:rsidR="002E0B59">
        <w:rPr>
          <w:rFonts w:ascii="Times New Roman" w:hAnsi="Times New Roman"/>
          <w:sz w:val="24"/>
          <w:szCs w:val="24"/>
        </w:rPr>
        <w:t>а</w:t>
      </w:r>
    </w:p>
    <w:p w:rsidR="002E0B59" w:rsidRPr="002E0B59" w:rsidRDefault="00933CD3" w:rsidP="00933CD3">
      <w:pPr>
        <w:pStyle w:val="a8"/>
        <w:numPr>
          <w:ilvl w:val="0"/>
          <w:numId w:val="1"/>
        </w:numPr>
        <w:jc w:val="both"/>
      </w:pPr>
      <w:r w:rsidRPr="002E0B59">
        <w:rPr>
          <w:rFonts w:ascii="Times New Roman" w:hAnsi="Times New Roman"/>
          <w:sz w:val="24"/>
          <w:szCs w:val="24"/>
        </w:rPr>
        <w:t xml:space="preserve">Цель: </w:t>
      </w:r>
      <w:r w:rsidR="001B0ADB" w:rsidRPr="002E0B59">
        <w:rPr>
          <w:rFonts w:ascii="Times New Roman" w:hAnsi="Times New Roman"/>
          <w:sz w:val="24"/>
          <w:szCs w:val="24"/>
        </w:rPr>
        <w:t xml:space="preserve">ознакомить ординатора с современными данными по </w:t>
      </w:r>
      <w:r w:rsidR="002069E5">
        <w:rPr>
          <w:rFonts w:ascii="Times New Roman" w:hAnsi="Times New Roman"/>
          <w:sz w:val="24"/>
          <w:szCs w:val="24"/>
        </w:rPr>
        <w:t>биологической химии.</w:t>
      </w:r>
    </w:p>
    <w:p w:rsidR="006B3FF8" w:rsidRPr="002069E5" w:rsidRDefault="001B0ADB" w:rsidP="00933CD3">
      <w:pPr>
        <w:pStyle w:val="a8"/>
        <w:numPr>
          <w:ilvl w:val="0"/>
          <w:numId w:val="1"/>
        </w:numPr>
        <w:jc w:val="both"/>
      </w:pPr>
      <w:r w:rsidRPr="002E0B59">
        <w:rPr>
          <w:rFonts w:ascii="Times New Roman" w:hAnsi="Times New Roman"/>
          <w:sz w:val="24"/>
          <w:szCs w:val="24"/>
        </w:rPr>
        <w:t>В лекции освещаются следующие вопросы:</w:t>
      </w:r>
    </w:p>
    <w:p w:rsidR="002069E5" w:rsidRPr="002069E5" w:rsidRDefault="002069E5" w:rsidP="002069E5">
      <w:pPr>
        <w:pStyle w:val="a8"/>
        <w:jc w:val="both"/>
        <w:rPr>
          <w:rFonts w:ascii="Times New Roman" w:hAnsi="Times New Roman"/>
          <w:sz w:val="24"/>
        </w:rPr>
      </w:pPr>
      <w:r w:rsidRPr="002069E5">
        <w:rPr>
          <w:rFonts w:ascii="Times New Roman" w:hAnsi="Times New Roman"/>
          <w:spacing w:val="-7"/>
          <w:sz w:val="24"/>
        </w:rPr>
        <w:t xml:space="preserve">Гормоны, принципы их классификации. Гипоталамические </w:t>
      </w:r>
      <w:proofErr w:type="spellStart"/>
      <w:r w:rsidRPr="002069E5">
        <w:rPr>
          <w:rFonts w:ascii="Times New Roman" w:hAnsi="Times New Roman"/>
          <w:spacing w:val="-7"/>
          <w:sz w:val="24"/>
        </w:rPr>
        <w:t>нейрогормоны</w:t>
      </w:r>
      <w:proofErr w:type="spellEnd"/>
      <w:r w:rsidRPr="002069E5">
        <w:rPr>
          <w:rFonts w:ascii="Times New Roman" w:hAnsi="Times New Roman"/>
          <w:spacing w:val="-7"/>
          <w:sz w:val="24"/>
        </w:rPr>
        <w:t xml:space="preserve">. </w:t>
      </w:r>
      <w:proofErr w:type="spellStart"/>
      <w:r w:rsidRPr="002069E5">
        <w:rPr>
          <w:rFonts w:ascii="Times New Roman" w:hAnsi="Times New Roman"/>
          <w:spacing w:val="-7"/>
          <w:sz w:val="24"/>
        </w:rPr>
        <w:t>Тропные</w:t>
      </w:r>
      <w:proofErr w:type="spellEnd"/>
      <w:r w:rsidRPr="002069E5">
        <w:rPr>
          <w:rFonts w:ascii="Times New Roman" w:hAnsi="Times New Roman"/>
          <w:spacing w:val="-7"/>
          <w:sz w:val="24"/>
        </w:rPr>
        <w:t xml:space="preserve"> гормоны гипофиза. Инсулин: химическая структура, биосинтез, механизм действия. Гормоны коры надпочечника, классификация, </w:t>
      </w:r>
      <w:proofErr w:type="spellStart"/>
      <w:r w:rsidRPr="002069E5">
        <w:rPr>
          <w:rFonts w:ascii="Times New Roman" w:hAnsi="Times New Roman"/>
          <w:spacing w:val="-7"/>
          <w:sz w:val="24"/>
        </w:rPr>
        <w:t>стероидогенез</w:t>
      </w:r>
      <w:proofErr w:type="spellEnd"/>
      <w:r w:rsidRPr="002069E5">
        <w:rPr>
          <w:rFonts w:ascii="Times New Roman" w:hAnsi="Times New Roman"/>
          <w:spacing w:val="-7"/>
          <w:sz w:val="24"/>
        </w:rPr>
        <w:t xml:space="preserve">, механизм действия. Катехоламины: биосинтез, механизм действия. Гормоны, производные </w:t>
      </w:r>
      <w:proofErr w:type="spellStart"/>
      <w:r w:rsidRPr="002069E5">
        <w:rPr>
          <w:rFonts w:ascii="Times New Roman" w:hAnsi="Times New Roman"/>
          <w:spacing w:val="-7"/>
          <w:sz w:val="24"/>
        </w:rPr>
        <w:t>арахидоновой</w:t>
      </w:r>
      <w:proofErr w:type="spellEnd"/>
      <w:r w:rsidRPr="002069E5">
        <w:rPr>
          <w:rFonts w:ascii="Times New Roman" w:hAnsi="Times New Roman"/>
          <w:spacing w:val="-7"/>
          <w:sz w:val="24"/>
        </w:rPr>
        <w:t xml:space="preserve"> кислоты. Гормоны щитовидной железы. Половые гормоны.</w:t>
      </w:r>
    </w:p>
    <w:p w:rsidR="001B0ADB" w:rsidRDefault="001B0ADB" w:rsidP="00ED02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План лекции: </w:t>
      </w:r>
    </w:p>
    <w:p w:rsidR="002069E5" w:rsidRDefault="002069E5" w:rsidP="002069E5">
      <w:pPr>
        <w:pStyle w:val="a8"/>
        <w:jc w:val="both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-</w:t>
      </w:r>
      <w:r w:rsidRPr="002069E5">
        <w:rPr>
          <w:rFonts w:ascii="Times New Roman" w:hAnsi="Times New Roman"/>
          <w:spacing w:val="-7"/>
          <w:sz w:val="24"/>
        </w:rPr>
        <w:t xml:space="preserve">Гормоны, принципы их классификации. </w:t>
      </w:r>
    </w:p>
    <w:p w:rsidR="002069E5" w:rsidRPr="00D953A1" w:rsidRDefault="002069E5" w:rsidP="00D953A1">
      <w:pPr>
        <w:pStyle w:val="a8"/>
        <w:jc w:val="both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-</w:t>
      </w:r>
      <w:r w:rsidR="00D953A1">
        <w:rPr>
          <w:rFonts w:ascii="Times New Roman" w:hAnsi="Times New Roman"/>
          <w:spacing w:val="-7"/>
          <w:sz w:val="24"/>
        </w:rPr>
        <w:t xml:space="preserve">Гипоталамические </w:t>
      </w:r>
      <w:proofErr w:type="spellStart"/>
      <w:r w:rsidR="00D953A1">
        <w:rPr>
          <w:rFonts w:ascii="Times New Roman" w:hAnsi="Times New Roman"/>
          <w:spacing w:val="-7"/>
          <w:sz w:val="24"/>
        </w:rPr>
        <w:t>нейрогормоны</w:t>
      </w:r>
      <w:proofErr w:type="spellEnd"/>
      <w:r w:rsidR="00D953A1">
        <w:rPr>
          <w:rFonts w:ascii="Times New Roman" w:hAnsi="Times New Roman"/>
          <w:spacing w:val="-7"/>
          <w:sz w:val="24"/>
        </w:rPr>
        <w:t xml:space="preserve">. </w:t>
      </w:r>
      <w:proofErr w:type="spellStart"/>
      <w:r w:rsidRPr="00D953A1">
        <w:rPr>
          <w:rFonts w:ascii="Times New Roman" w:hAnsi="Times New Roman"/>
          <w:spacing w:val="-7"/>
          <w:sz w:val="24"/>
        </w:rPr>
        <w:t>Тропные</w:t>
      </w:r>
      <w:proofErr w:type="spellEnd"/>
      <w:r w:rsidRPr="00D953A1">
        <w:rPr>
          <w:rFonts w:ascii="Times New Roman" w:hAnsi="Times New Roman"/>
          <w:spacing w:val="-7"/>
          <w:sz w:val="24"/>
        </w:rPr>
        <w:t xml:space="preserve"> гормоны гипофиза. </w:t>
      </w:r>
    </w:p>
    <w:p w:rsidR="002069E5" w:rsidRDefault="002069E5" w:rsidP="002069E5">
      <w:pPr>
        <w:pStyle w:val="a8"/>
        <w:jc w:val="both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-</w:t>
      </w:r>
      <w:r w:rsidRPr="002069E5">
        <w:rPr>
          <w:rFonts w:ascii="Times New Roman" w:hAnsi="Times New Roman"/>
          <w:spacing w:val="-7"/>
          <w:sz w:val="24"/>
        </w:rPr>
        <w:t xml:space="preserve">Инсулин: химическая структура, биосинтез, механизм действия. </w:t>
      </w:r>
    </w:p>
    <w:p w:rsidR="002069E5" w:rsidRDefault="002069E5" w:rsidP="002069E5">
      <w:pPr>
        <w:pStyle w:val="a8"/>
        <w:jc w:val="both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-</w:t>
      </w:r>
      <w:r w:rsidRPr="002069E5">
        <w:rPr>
          <w:rFonts w:ascii="Times New Roman" w:hAnsi="Times New Roman"/>
          <w:spacing w:val="-7"/>
          <w:sz w:val="24"/>
        </w:rPr>
        <w:t xml:space="preserve">Гормоны коры надпочечника, классификация, </w:t>
      </w:r>
      <w:proofErr w:type="spellStart"/>
      <w:r w:rsidRPr="002069E5">
        <w:rPr>
          <w:rFonts w:ascii="Times New Roman" w:hAnsi="Times New Roman"/>
          <w:spacing w:val="-7"/>
          <w:sz w:val="24"/>
        </w:rPr>
        <w:t>стероидогенез</w:t>
      </w:r>
      <w:proofErr w:type="spellEnd"/>
      <w:r w:rsidRPr="002069E5">
        <w:rPr>
          <w:rFonts w:ascii="Times New Roman" w:hAnsi="Times New Roman"/>
          <w:spacing w:val="-7"/>
          <w:sz w:val="24"/>
        </w:rPr>
        <w:t>, механизм действия</w:t>
      </w:r>
      <w:r>
        <w:rPr>
          <w:rFonts w:ascii="Times New Roman" w:hAnsi="Times New Roman"/>
          <w:spacing w:val="-7"/>
          <w:sz w:val="24"/>
        </w:rPr>
        <w:t>.</w:t>
      </w:r>
    </w:p>
    <w:p w:rsidR="002069E5" w:rsidRDefault="002069E5" w:rsidP="002069E5">
      <w:pPr>
        <w:pStyle w:val="a8"/>
        <w:jc w:val="both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-</w:t>
      </w:r>
      <w:r w:rsidRPr="002069E5">
        <w:rPr>
          <w:rFonts w:ascii="Times New Roman" w:hAnsi="Times New Roman"/>
          <w:spacing w:val="-7"/>
          <w:sz w:val="24"/>
        </w:rPr>
        <w:t xml:space="preserve">Катехоламины: биосинтез, механизм действия. </w:t>
      </w:r>
    </w:p>
    <w:p w:rsidR="002069E5" w:rsidRDefault="002069E5" w:rsidP="002069E5">
      <w:pPr>
        <w:pStyle w:val="a8"/>
        <w:jc w:val="both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-</w:t>
      </w:r>
      <w:r w:rsidRPr="002069E5">
        <w:rPr>
          <w:rFonts w:ascii="Times New Roman" w:hAnsi="Times New Roman"/>
          <w:spacing w:val="-7"/>
          <w:sz w:val="24"/>
        </w:rPr>
        <w:t xml:space="preserve">Гормоны, производные </w:t>
      </w:r>
      <w:proofErr w:type="spellStart"/>
      <w:r w:rsidRPr="002069E5">
        <w:rPr>
          <w:rFonts w:ascii="Times New Roman" w:hAnsi="Times New Roman"/>
          <w:spacing w:val="-7"/>
          <w:sz w:val="24"/>
        </w:rPr>
        <w:t>арахидоновой</w:t>
      </w:r>
      <w:proofErr w:type="spellEnd"/>
      <w:r w:rsidRPr="002069E5">
        <w:rPr>
          <w:rFonts w:ascii="Times New Roman" w:hAnsi="Times New Roman"/>
          <w:spacing w:val="-7"/>
          <w:sz w:val="24"/>
        </w:rPr>
        <w:t xml:space="preserve"> кислоты. </w:t>
      </w:r>
    </w:p>
    <w:p w:rsidR="00D953A1" w:rsidRDefault="002069E5" w:rsidP="002069E5">
      <w:pPr>
        <w:pStyle w:val="a8"/>
        <w:jc w:val="both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-</w:t>
      </w:r>
      <w:r w:rsidRPr="002069E5">
        <w:rPr>
          <w:rFonts w:ascii="Times New Roman" w:hAnsi="Times New Roman"/>
          <w:spacing w:val="-7"/>
          <w:sz w:val="24"/>
        </w:rPr>
        <w:t xml:space="preserve">Гормоны щитовидной железы. </w:t>
      </w:r>
    </w:p>
    <w:p w:rsidR="002069E5" w:rsidRPr="00D953A1" w:rsidRDefault="00D953A1" w:rsidP="00D953A1">
      <w:pPr>
        <w:pStyle w:val="a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7"/>
          <w:sz w:val="24"/>
        </w:rPr>
        <w:t>-</w:t>
      </w:r>
      <w:r w:rsidR="002069E5" w:rsidRPr="002069E5">
        <w:rPr>
          <w:rFonts w:ascii="Times New Roman" w:hAnsi="Times New Roman"/>
          <w:spacing w:val="-7"/>
          <w:sz w:val="24"/>
        </w:rPr>
        <w:t>Половые гормоны</w:t>
      </w:r>
      <w:r>
        <w:rPr>
          <w:rFonts w:ascii="Times New Roman" w:hAnsi="Times New Roman"/>
          <w:spacing w:val="-7"/>
          <w:sz w:val="24"/>
        </w:rPr>
        <w:t>.</w:t>
      </w:r>
    </w:p>
    <w:p w:rsidR="001B0ADB" w:rsidRPr="00106FB0" w:rsidRDefault="001B0ADB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06FB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1B0ADB" w:rsidRPr="001D5DE4" w:rsidRDefault="001B0ADB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Методы контроля знан</w:t>
      </w:r>
      <w:r w:rsidR="001D5DE4">
        <w:rPr>
          <w:rFonts w:ascii="Times New Roman" w:hAnsi="Times New Roman"/>
          <w:sz w:val="24"/>
          <w:szCs w:val="24"/>
        </w:rPr>
        <w:t>ий и навыков: тестовый контроль</w:t>
      </w:r>
      <w:r>
        <w:rPr>
          <w:rFonts w:ascii="Times New Roman" w:hAnsi="Times New Roman"/>
          <w:sz w:val="24"/>
          <w:szCs w:val="24"/>
        </w:rPr>
        <w:t>.</w:t>
      </w:r>
      <w:r w:rsidRPr="00106FB0">
        <w:rPr>
          <w:rFonts w:ascii="Times New Roman" w:hAnsi="Times New Roman"/>
          <w:sz w:val="24"/>
          <w:szCs w:val="24"/>
        </w:rPr>
        <w:t xml:space="preserve"> </w:t>
      </w:r>
    </w:p>
    <w:p w:rsidR="001B0ADB" w:rsidRDefault="0056799F" w:rsidP="0056799F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799F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075FF7" w:rsidRPr="002E0B59" w:rsidRDefault="002E0B59" w:rsidP="002E0B59">
      <w:pPr>
        <w:pStyle w:val="a8"/>
        <w:numPr>
          <w:ilvl w:val="0"/>
          <w:numId w:val="7"/>
        </w:numPr>
        <w:tabs>
          <w:tab w:val="left" w:pos="7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E0B59">
        <w:rPr>
          <w:color w:val="000000"/>
          <w:sz w:val="24"/>
          <w:szCs w:val="24"/>
        </w:rPr>
        <w:t xml:space="preserve"> </w:t>
      </w:r>
      <w:r w:rsidRPr="002E0B59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>. и доп.. - Ростов н</w:t>
      </w:r>
      <w:proofErr w:type="gramStart"/>
      <w:r w:rsidRPr="002E0B59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2E0B59">
        <w:rPr>
          <w:rFonts w:ascii="Times New Roman" w:hAnsi="Times New Roman"/>
          <w:color w:val="000000"/>
          <w:sz w:val="24"/>
          <w:szCs w:val="24"/>
        </w:rPr>
        <w:t>: Феникс, 2009. - 248 с.</w:t>
      </w:r>
    </w:p>
    <w:p w:rsidR="002E0B59" w:rsidRPr="002E0B59" w:rsidRDefault="002E0B59" w:rsidP="002E0B59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E0B59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2E0B59" w:rsidRDefault="002E0B59" w:rsidP="002E0B59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2E0B59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2E0B59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E01CF9" w:rsidRPr="00E01CF9" w:rsidRDefault="00E01CF9" w:rsidP="00E01CF9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01C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E01CF9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E01CF9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proofErr w:type="gramStart"/>
      <w:r w:rsidRPr="00E01CF9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E01CF9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E01CF9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2E0B59" w:rsidRPr="002E0B59" w:rsidRDefault="002E0B59" w:rsidP="002E0B59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color w:val="000000"/>
          <w:sz w:val="24"/>
          <w:szCs w:val="24"/>
        </w:rPr>
        <w:lastRenderedPageBreak/>
        <w:t>Элементы эндокринной регуляции: научное издание/ А. Н. Смирнов; под ред. В. А. Ткачука. - М.: ГЭОТАР-МЕДИА, 2008. - 351 с.</w:t>
      </w:r>
    </w:p>
    <w:p w:rsidR="002E0B59" w:rsidRPr="002E0B59" w:rsidRDefault="002E0B59" w:rsidP="002E0B59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2E0B59">
        <w:rPr>
          <w:rFonts w:ascii="Times New Roman" w:hAnsi="Times New Roman"/>
          <w:color w:val="000000"/>
          <w:sz w:val="24"/>
          <w:szCs w:val="24"/>
        </w:rPr>
        <w:t xml:space="preserve">я мужской половой системы: научное издание/ Т. И.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Устинкина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>. - СПб</w:t>
      </w:r>
      <w:proofErr w:type="gramStart"/>
      <w:r w:rsidRPr="002E0B59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2E0B59">
        <w:rPr>
          <w:rFonts w:ascii="Times New Roman" w:hAnsi="Times New Roman"/>
          <w:color w:val="000000"/>
          <w:sz w:val="24"/>
          <w:szCs w:val="24"/>
        </w:rPr>
        <w:t>ЭЛБИ-СПб, 2007. - 158 с.</w:t>
      </w:r>
    </w:p>
    <w:p w:rsidR="001B0ADB" w:rsidRDefault="001B0ADB" w:rsidP="002E0B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2821" w:rsidRDefault="00EA2821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44205A" w:rsidRDefault="0044205A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D953A1" w:rsidRDefault="00D953A1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1B0ADB" w:rsidRPr="00106FB0" w:rsidRDefault="001B0ADB" w:rsidP="00933CD3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1B0ADB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51336181"/>
    <w:multiLevelType w:val="hybridMultilevel"/>
    <w:tmpl w:val="06B463DE"/>
    <w:lvl w:ilvl="0" w:tplc="C04A71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7"/>
  </w:num>
  <w:num w:numId="5">
    <w:abstractNumId w:val="5"/>
  </w:num>
  <w:num w:numId="6">
    <w:abstractNumId w:val="6"/>
  </w:num>
  <w:num w:numId="7">
    <w:abstractNumId w:val="3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0ADB"/>
    <w:rsid w:val="00051017"/>
    <w:rsid w:val="00075FF7"/>
    <w:rsid w:val="000C4527"/>
    <w:rsid w:val="001108AD"/>
    <w:rsid w:val="00134AD0"/>
    <w:rsid w:val="0017139B"/>
    <w:rsid w:val="001B0ADB"/>
    <w:rsid w:val="001D5DE4"/>
    <w:rsid w:val="001E2F4E"/>
    <w:rsid w:val="002069E5"/>
    <w:rsid w:val="002234FE"/>
    <w:rsid w:val="00223781"/>
    <w:rsid w:val="002E0B59"/>
    <w:rsid w:val="00384B37"/>
    <w:rsid w:val="003F62B2"/>
    <w:rsid w:val="0044205A"/>
    <w:rsid w:val="00486A26"/>
    <w:rsid w:val="004B4B4E"/>
    <w:rsid w:val="0056799F"/>
    <w:rsid w:val="005E0333"/>
    <w:rsid w:val="006B3FF8"/>
    <w:rsid w:val="006C017E"/>
    <w:rsid w:val="007801E0"/>
    <w:rsid w:val="007D2843"/>
    <w:rsid w:val="008617B5"/>
    <w:rsid w:val="00933CD3"/>
    <w:rsid w:val="00A3174D"/>
    <w:rsid w:val="00A435A4"/>
    <w:rsid w:val="00A4629E"/>
    <w:rsid w:val="00A671B3"/>
    <w:rsid w:val="00A81CE6"/>
    <w:rsid w:val="00A961AD"/>
    <w:rsid w:val="00AF1574"/>
    <w:rsid w:val="00B46D35"/>
    <w:rsid w:val="00B75721"/>
    <w:rsid w:val="00BD2A45"/>
    <w:rsid w:val="00D514F4"/>
    <w:rsid w:val="00D953A1"/>
    <w:rsid w:val="00E01CF9"/>
    <w:rsid w:val="00EA2821"/>
    <w:rsid w:val="00EB56BC"/>
    <w:rsid w:val="00ED02A9"/>
    <w:rsid w:val="00F0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B0AD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1B0ADB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1B0ADB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1B0ADB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basedOn w:val="a0"/>
    <w:rsid w:val="001B0ADB"/>
    <w:rPr>
      <w:rFonts w:cs="Times New Roman"/>
    </w:rPr>
  </w:style>
  <w:style w:type="character" w:customStyle="1" w:styleId="apple-converted-space">
    <w:name w:val="apple-converted-space"/>
    <w:basedOn w:val="a0"/>
    <w:rsid w:val="001B0ADB"/>
  </w:style>
  <w:style w:type="paragraph" w:styleId="3">
    <w:name w:val="Body Text 3"/>
    <w:basedOn w:val="a"/>
    <w:link w:val="30"/>
    <w:uiPriority w:val="99"/>
    <w:semiHidden/>
    <w:unhideWhenUsed/>
    <w:rsid w:val="00933CD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33CD3"/>
    <w:rPr>
      <w:rFonts w:ascii="Calibri" w:eastAsia="Times New Roman" w:hAnsi="Calibri" w:cs="Times New Roman"/>
      <w:sz w:val="16"/>
      <w:szCs w:val="16"/>
      <w:lang w:eastAsia="ru-RU"/>
    </w:rPr>
  </w:style>
  <w:style w:type="character" w:styleId="a9">
    <w:name w:val="Hyperlink"/>
    <w:rsid w:val="00933CD3"/>
    <w:rPr>
      <w:color w:val="0000FF"/>
      <w:u w:val="single"/>
    </w:rPr>
  </w:style>
  <w:style w:type="character" w:customStyle="1" w:styleId="aa">
    <w:name w:val="Текст выделеный"/>
    <w:basedOn w:val="a0"/>
    <w:uiPriority w:val="99"/>
    <w:rsid w:val="0056799F"/>
    <w:rPr>
      <w:rFonts w:cs="Times New Roman"/>
      <w:b/>
    </w:rPr>
  </w:style>
  <w:style w:type="character" w:styleId="ab">
    <w:name w:val="Strong"/>
    <w:basedOn w:val="a0"/>
    <w:uiPriority w:val="99"/>
    <w:qFormat/>
    <w:rsid w:val="0044205A"/>
    <w:rPr>
      <w:rFonts w:ascii="Times New Roman" w:hAnsi="Times New Roman" w:cs="Times New Roman" w:hint="default"/>
      <w:b/>
      <w:bCs w:val="0"/>
    </w:rPr>
  </w:style>
  <w:style w:type="paragraph" w:customStyle="1" w:styleId="ConsPlusTitle">
    <w:name w:val="ConsPlusTitle"/>
    <w:uiPriority w:val="99"/>
    <w:rsid w:val="004420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61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617B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11</cp:revision>
  <dcterms:created xsi:type="dcterms:W3CDTF">2013-01-15T19:30:00Z</dcterms:created>
  <dcterms:modified xsi:type="dcterms:W3CDTF">2018-11-04T03:29:00Z</dcterms:modified>
</cp:coreProperties>
</file>